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B9CF0" w14:textId="77777777" w:rsidR="0069071D" w:rsidRDefault="000B3571">
      <w:pPr>
        <w:pStyle w:val="Title"/>
        <w:jc w:val="center"/>
      </w:pPr>
      <w:r>
        <w:t>Virginia Association of Elementary School Principals (VAESP)</w:t>
      </w:r>
    </w:p>
    <w:p w14:paraId="03407F0E" w14:textId="77777777" w:rsidR="0069071D" w:rsidRDefault="000B3571">
      <w:pPr>
        <w:jc w:val="center"/>
      </w:pPr>
      <w:r>
        <w:rPr>
          <w:b/>
        </w:rPr>
        <w:t>Corporate Partnership Plan</w:t>
      </w:r>
    </w:p>
    <w:p w14:paraId="5C56E3B9" w14:textId="77777777" w:rsidR="0069071D" w:rsidRDefault="000B3571">
      <w:r>
        <w:t>VAESP offers corporate partnership opportunities for organizations interested in supporting and connecting with school leaders across Virginia. Corporate partners gain visibility with principals, assistant principals, and educational leaders while supporting professional development and advocacy for schools.</w:t>
      </w:r>
    </w:p>
    <w:tbl>
      <w:tblPr>
        <w:tblW w:w="0" w:type="auto"/>
        <w:tblLook w:val="04A0" w:firstRow="1" w:lastRow="0" w:firstColumn="1" w:lastColumn="0" w:noHBand="0" w:noVBand="1"/>
      </w:tblPr>
      <w:tblGrid>
        <w:gridCol w:w="2160"/>
        <w:gridCol w:w="2160"/>
        <w:gridCol w:w="2160"/>
        <w:gridCol w:w="2160"/>
      </w:tblGrid>
      <w:tr w:rsidR="0069071D" w14:paraId="5B0C775A" w14:textId="77777777">
        <w:tc>
          <w:tcPr>
            <w:tcW w:w="2160" w:type="dxa"/>
          </w:tcPr>
          <w:p w14:paraId="0C6B0D6C" w14:textId="77777777" w:rsidR="0069071D" w:rsidRDefault="000B3571">
            <w:r>
              <w:t>Benefits</w:t>
            </w:r>
          </w:p>
        </w:tc>
        <w:tc>
          <w:tcPr>
            <w:tcW w:w="2160" w:type="dxa"/>
          </w:tcPr>
          <w:p w14:paraId="01EEB138" w14:textId="77777777" w:rsidR="0069071D" w:rsidRDefault="000B3571">
            <w:r>
              <w:t>Bronze ($2,000)</w:t>
            </w:r>
          </w:p>
        </w:tc>
        <w:tc>
          <w:tcPr>
            <w:tcW w:w="2160" w:type="dxa"/>
          </w:tcPr>
          <w:p w14:paraId="3D1161AC" w14:textId="77777777" w:rsidR="0069071D" w:rsidRDefault="000B3571">
            <w:r>
              <w:t>Silver ($3,000)</w:t>
            </w:r>
          </w:p>
        </w:tc>
        <w:tc>
          <w:tcPr>
            <w:tcW w:w="2160" w:type="dxa"/>
          </w:tcPr>
          <w:p w14:paraId="5EDCE365" w14:textId="77777777" w:rsidR="0069071D" w:rsidRDefault="000B3571">
            <w:r>
              <w:t>Gold ($5,000)</w:t>
            </w:r>
          </w:p>
        </w:tc>
      </w:tr>
      <w:tr w:rsidR="0069071D" w14:paraId="478A1E24" w14:textId="77777777">
        <w:tc>
          <w:tcPr>
            <w:tcW w:w="2160" w:type="dxa"/>
          </w:tcPr>
          <w:p w14:paraId="084B937C" w14:textId="77777777" w:rsidR="0069071D" w:rsidRDefault="000B3571">
            <w:r>
              <w:t>Written recognition in conference materials and marketing</w:t>
            </w:r>
          </w:p>
        </w:tc>
        <w:tc>
          <w:tcPr>
            <w:tcW w:w="2160" w:type="dxa"/>
          </w:tcPr>
          <w:p w14:paraId="5665C314" w14:textId="77777777" w:rsidR="0069071D" w:rsidRDefault="000B3571">
            <w:r>
              <w:t>✓</w:t>
            </w:r>
          </w:p>
        </w:tc>
        <w:tc>
          <w:tcPr>
            <w:tcW w:w="2160" w:type="dxa"/>
          </w:tcPr>
          <w:p w14:paraId="18F9B79A" w14:textId="77777777" w:rsidR="0069071D" w:rsidRDefault="000B3571">
            <w:r>
              <w:t>✓</w:t>
            </w:r>
          </w:p>
        </w:tc>
        <w:tc>
          <w:tcPr>
            <w:tcW w:w="2160" w:type="dxa"/>
          </w:tcPr>
          <w:p w14:paraId="3F05408C" w14:textId="77777777" w:rsidR="0069071D" w:rsidRDefault="000B3571">
            <w:r>
              <w:t>✓</w:t>
            </w:r>
          </w:p>
        </w:tc>
      </w:tr>
      <w:tr w:rsidR="0069071D" w14:paraId="266380EF" w14:textId="77777777">
        <w:tc>
          <w:tcPr>
            <w:tcW w:w="2160" w:type="dxa"/>
          </w:tcPr>
          <w:p w14:paraId="18B31868" w14:textId="77777777" w:rsidR="0069071D" w:rsidRDefault="000B3571">
            <w:r>
              <w:t>Verbal recognition during conference sessions</w:t>
            </w:r>
          </w:p>
        </w:tc>
        <w:tc>
          <w:tcPr>
            <w:tcW w:w="2160" w:type="dxa"/>
          </w:tcPr>
          <w:p w14:paraId="29BC12A4" w14:textId="77777777" w:rsidR="0069071D" w:rsidRDefault="0069071D"/>
        </w:tc>
        <w:tc>
          <w:tcPr>
            <w:tcW w:w="2160" w:type="dxa"/>
          </w:tcPr>
          <w:p w14:paraId="2F23F4A5" w14:textId="77777777" w:rsidR="0069071D" w:rsidRDefault="000B3571">
            <w:r>
              <w:t>✓</w:t>
            </w:r>
          </w:p>
        </w:tc>
        <w:tc>
          <w:tcPr>
            <w:tcW w:w="2160" w:type="dxa"/>
          </w:tcPr>
          <w:p w14:paraId="116D3A55" w14:textId="77777777" w:rsidR="0069071D" w:rsidRDefault="000B3571">
            <w:r>
              <w:t>✓</w:t>
            </w:r>
          </w:p>
        </w:tc>
      </w:tr>
      <w:tr w:rsidR="0069071D" w14:paraId="50798007" w14:textId="77777777">
        <w:tc>
          <w:tcPr>
            <w:tcW w:w="2160" w:type="dxa"/>
          </w:tcPr>
          <w:p w14:paraId="52561130" w14:textId="77777777" w:rsidR="0069071D" w:rsidRDefault="000B3571">
            <w:r>
              <w:t>Complimentary access to conference activities</w:t>
            </w:r>
          </w:p>
        </w:tc>
        <w:tc>
          <w:tcPr>
            <w:tcW w:w="2160" w:type="dxa"/>
          </w:tcPr>
          <w:p w14:paraId="4ADE3966" w14:textId="77777777" w:rsidR="0069071D" w:rsidRDefault="000B3571">
            <w:r>
              <w:t>✓</w:t>
            </w:r>
          </w:p>
        </w:tc>
        <w:tc>
          <w:tcPr>
            <w:tcW w:w="2160" w:type="dxa"/>
          </w:tcPr>
          <w:p w14:paraId="4A4CEB86" w14:textId="77777777" w:rsidR="0069071D" w:rsidRDefault="000B3571">
            <w:r>
              <w:t>✓</w:t>
            </w:r>
          </w:p>
        </w:tc>
        <w:tc>
          <w:tcPr>
            <w:tcW w:w="2160" w:type="dxa"/>
          </w:tcPr>
          <w:p w14:paraId="03F45BFC" w14:textId="77777777" w:rsidR="0069071D" w:rsidRDefault="000B3571">
            <w:r>
              <w:t>✓</w:t>
            </w:r>
          </w:p>
        </w:tc>
      </w:tr>
      <w:tr w:rsidR="0069071D" w14:paraId="1A68880C" w14:textId="77777777">
        <w:tc>
          <w:tcPr>
            <w:tcW w:w="2160" w:type="dxa"/>
          </w:tcPr>
          <w:p w14:paraId="60317032" w14:textId="77777777" w:rsidR="0069071D" w:rsidRDefault="000B3571">
            <w:r>
              <w:t>Exhibitor booth at Annual Principals Conference</w:t>
            </w:r>
          </w:p>
        </w:tc>
        <w:tc>
          <w:tcPr>
            <w:tcW w:w="2160" w:type="dxa"/>
          </w:tcPr>
          <w:p w14:paraId="63AA1E54" w14:textId="77777777" w:rsidR="0069071D" w:rsidRDefault="000B3571">
            <w:r>
              <w:t>✓</w:t>
            </w:r>
          </w:p>
        </w:tc>
        <w:tc>
          <w:tcPr>
            <w:tcW w:w="2160" w:type="dxa"/>
          </w:tcPr>
          <w:p w14:paraId="105A7980" w14:textId="77777777" w:rsidR="0069071D" w:rsidRDefault="000B3571">
            <w:r>
              <w:t>✓</w:t>
            </w:r>
          </w:p>
        </w:tc>
        <w:tc>
          <w:tcPr>
            <w:tcW w:w="2160" w:type="dxa"/>
          </w:tcPr>
          <w:p w14:paraId="79F3D613" w14:textId="77777777" w:rsidR="0069071D" w:rsidRDefault="000B3571">
            <w:r>
              <w:t>✓</w:t>
            </w:r>
          </w:p>
        </w:tc>
      </w:tr>
      <w:tr w:rsidR="0069071D" w14:paraId="637BB36A" w14:textId="77777777">
        <w:tc>
          <w:tcPr>
            <w:tcW w:w="2160" w:type="dxa"/>
          </w:tcPr>
          <w:p w14:paraId="3737F2A0" w14:textId="77777777" w:rsidR="0069071D" w:rsidRDefault="000B3571">
            <w:r>
              <w:t>Banner advertisement in Conference App</w:t>
            </w:r>
          </w:p>
        </w:tc>
        <w:tc>
          <w:tcPr>
            <w:tcW w:w="2160" w:type="dxa"/>
          </w:tcPr>
          <w:p w14:paraId="7863BBCA" w14:textId="77777777" w:rsidR="0069071D" w:rsidRDefault="0069071D"/>
        </w:tc>
        <w:tc>
          <w:tcPr>
            <w:tcW w:w="2160" w:type="dxa"/>
          </w:tcPr>
          <w:p w14:paraId="25282228" w14:textId="77777777" w:rsidR="0069071D" w:rsidRDefault="0069071D"/>
        </w:tc>
        <w:tc>
          <w:tcPr>
            <w:tcW w:w="2160" w:type="dxa"/>
          </w:tcPr>
          <w:p w14:paraId="0FB3100E" w14:textId="77777777" w:rsidR="0069071D" w:rsidRDefault="000B3571">
            <w:r>
              <w:t>✓</w:t>
            </w:r>
          </w:p>
        </w:tc>
      </w:tr>
      <w:tr w:rsidR="0069071D" w14:paraId="797B5CC7" w14:textId="77777777">
        <w:tc>
          <w:tcPr>
            <w:tcW w:w="2160" w:type="dxa"/>
          </w:tcPr>
          <w:p w14:paraId="1B9ECA8B" w14:textId="77777777" w:rsidR="0069071D" w:rsidRDefault="000B3571">
            <w:r>
              <w:t>Breakout presentation opportunity (if available)</w:t>
            </w:r>
          </w:p>
        </w:tc>
        <w:tc>
          <w:tcPr>
            <w:tcW w:w="2160" w:type="dxa"/>
          </w:tcPr>
          <w:p w14:paraId="35CCF297" w14:textId="77777777" w:rsidR="0069071D" w:rsidRDefault="0069071D"/>
        </w:tc>
        <w:tc>
          <w:tcPr>
            <w:tcW w:w="2160" w:type="dxa"/>
          </w:tcPr>
          <w:p w14:paraId="12835842" w14:textId="77777777" w:rsidR="0069071D" w:rsidRDefault="0069071D"/>
        </w:tc>
        <w:tc>
          <w:tcPr>
            <w:tcW w:w="2160" w:type="dxa"/>
          </w:tcPr>
          <w:p w14:paraId="53DDA7CE" w14:textId="77777777" w:rsidR="0069071D" w:rsidRDefault="000B3571">
            <w:r>
              <w:t>✓</w:t>
            </w:r>
          </w:p>
        </w:tc>
      </w:tr>
      <w:tr w:rsidR="0069071D" w14:paraId="203E9CEC" w14:textId="77777777">
        <w:tc>
          <w:tcPr>
            <w:tcW w:w="2160" w:type="dxa"/>
          </w:tcPr>
          <w:p w14:paraId="0CA3416C" w14:textId="77777777" w:rsidR="0069071D" w:rsidRDefault="000B3571">
            <w:r>
              <w:t>Lunch &amp; Learn sponsorship with 2–4 minute commercial</w:t>
            </w:r>
          </w:p>
        </w:tc>
        <w:tc>
          <w:tcPr>
            <w:tcW w:w="2160" w:type="dxa"/>
          </w:tcPr>
          <w:p w14:paraId="6E117AEA" w14:textId="77777777" w:rsidR="0069071D" w:rsidRDefault="0069071D"/>
        </w:tc>
        <w:tc>
          <w:tcPr>
            <w:tcW w:w="2160" w:type="dxa"/>
          </w:tcPr>
          <w:p w14:paraId="2FA54311" w14:textId="77777777" w:rsidR="0069071D" w:rsidRDefault="000B3571">
            <w:r>
              <w:t>✓</w:t>
            </w:r>
          </w:p>
        </w:tc>
        <w:tc>
          <w:tcPr>
            <w:tcW w:w="2160" w:type="dxa"/>
          </w:tcPr>
          <w:p w14:paraId="720AB7EB" w14:textId="77777777" w:rsidR="0069071D" w:rsidRDefault="000B3571">
            <w:r>
              <w:t>✓</w:t>
            </w:r>
          </w:p>
        </w:tc>
      </w:tr>
      <w:tr w:rsidR="0069071D" w14:paraId="474561DF" w14:textId="77777777">
        <w:tc>
          <w:tcPr>
            <w:tcW w:w="2160" w:type="dxa"/>
          </w:tcPr>
          <w:p w14:paraId="1D16C89A" w14:textId="77777777" w:rsidR="0069071D" w:rsidRDefault="000B3571">
            <w:r>
              <w:lastRenderedPageBreak/>
              <w:t>Newsletter advertisements</w:t>
            </w:r>
          </w:p>
        </w:tc>
        <w:tc>
          <w:tcPr>
            <w:tcW w:w="2160" w:type="dxa"/>
          </w:tcPr>
          <w:p w14:paraId="0E1A7EA3" w14:textId="77777777" w:rsidR="0069071D" w:rsidRDefault="000B3571">
            <w:r>
              <w:t>2 editions</w:t>
            </w:r>
          </w:p>
        </w:tc>
        <w:tc>
          <w:tcPr>
            <w:tcW w:w="2160" w:type="dxa"/>
          </w:tcPr>
          <w:p w14:paraId="2978D9A8" w14:textId="77777777" w:rsidR="0069071D" w:rsidRDefault="000B3571">
            <w:r>
              <w:t>5 editions</w:t>
            </w:r>
          </w:p>
        </w:tc>
        <w:tc>
          <w:tcPr>
            <w:tcW w:w="2160" w:type="dxa"/>
          </w:tcPr>
          <w:p w14:paraId="1C42BC7A" w14:textId="77777777" w:rsidR="0069071D" w:rsidRDefault="000B3571">
            <w:r>
              <w:t>7 editions</w:t>
            </w:r>
          </w:p>
        </w:tc>
      </w:tr>
      <w:tr w:rsidR="0069071D" w14:paraId="3CE4304E" w14:textId="77777777">
        <w:tc>
          <w:tcPr>
            <w:tcW w:w="2160" w:type="dxa"/>
          </w:tcPr>
          <w:p w14:paraId="4BC881C7" w14:textId="77777777" w:rsidR="0069071D" w:rsidRDefault="000B3571">
            <w:r>
              <w:t>Recognition on VAESP website</w:t>
            </w:r>
          </w:p>
        </w:tc>
        <w:tc>
          <w:tcPr>
            <w:tcW w:w="2160" w:type="dxa"/>
          </w:tcPr>
          <w:p w14:paraId="662779FF" w14:textId="77777777" w:rsidR="0069071D" w:rsidRDefault="000B3571">
            <w:r>
              <w:t>✓</w:t>
            </w:r>
          </w:p>
        </w:tc>
        <w:tc>
          <w:tcPr>
            <w:tcW w:w="2160" w:type="dxa"/>
          </w:tcPr>
          <w:p w14:paraId="13800926" w14:textId="77777777" w:rsidR="0069071D" w:rsidRDefault="000B3571">
            <w:r>
              <w:t>✓</w:t>
            </w:r>
          </w:p>
        </w:tc>
        <w:tc>
          <w:tcPr>
            <w:tcW w:w="2160" w:type="dxa"/>
          </w:tcPr>
          <w:p w14:paraId="31EBC4A8" w14:textId="77777777" w:rsidR="0069071D" w:rsidRDefault="000B3571">
            <w:r>
              <w:t>✓</w:t>
            </w:r>
          </w:p>
        </w:tc>
      </w:tr>
      <w:tr w:rsidR="0069071D" w14:paraId="1A215FCC" w14:textId="77777777">
        <w:tc>
          <w:tcPr>
            <w:tcW w:w="2160" w:type="dxa"/>
          </w:tcPr>
          <w:p w14:paraId="191E00EC" w14:textId="77777777" w:rsidR="0069071D" w:rsidRDefault="000B3571">
            <w:r>
              <w:t>Electronic membership mailing</w:t>
            </w:r>
          </w:p>
        </w:tc>
        <w:tc>
          <w:tcPr>
            <w:tcW w:w="2160" w:type="dxa"/>
          </w:tcPr>
          <w:p w14:paraId="2F161662" w14:textId="77777777" w:rsidR="0069071D" w:rsidRDefault="0069071D"/>
        </w:tc>
        <w:tc>
          <w:tcPr>
            <w:tcW w:w="2160" w:type="dxa"/>
          </w:tcPr>
          <w:p w14:paraId="7D656D5D" w14:textId="77777777" w:rsidR="0069071D" w:rsidRDefault="000B3571">
            <w:r>
              <w:t>1 per year</w:t>
            </w:r>
          </w:p>
        </w:tc>
        <w:tc>
          <w:tcPr>
            <w:tcW w:w="2160" w:type="dxa"/>
          </w:tcPr>
          <w:p w14:paraId="372178BB" w14:textId="77777777" w:rsidR="0069071D" w:rsidRDefault="000B3571">
            <w:r>
              <w:t>2 per year</w:t>
            </w:r>
          </w:p>
        </w:tc>
      </w:tr>
      <w:tr w:rsidR="0069071D" w14:paraId="510D9D3F" w14:textId="77777777">
        <w:tc>
          <w:tcPr>
            <w:tcW w:w="2160" w:type="dxa"/>
          </w:tcPr>
          <w:p w14:paraId="0D64E1FD" w14:textId="77777777" w:rsidR="0069071D" w:rsidRDefault="000B3571">
            <w:r>
              <w:t>Limited research on education issues</w:t>
            </w:r>
          </w:p>
        </w:tc>
        <w:tc>
          <w:tcPr>
            <w:tcW w:w="2160" w:type="dxa"/>
          </w:tcPr>
          <w:p w14:paraId="723E6852" w14:textId="77777777" w:rsidR="0069071D" w:rsidRDefault="0069071D"/>
        </w:tc>
        <w:tc>
          <w:tcPr>
            <w:tcW w:w="2160" w:type="dxa"/>
          </w:tcPr>
          <w:p w14:paraId="5F350195" w14:textId="77777777" w:rsidR="0069071D" w:rsidRDefault="0069071D"/>
        </w:tc>
        <w:tc>
          <w:tcPr>
            <w:tcW w:w="2160" w:type="dxa"/>
          </w:tcPr>
          <w:p w14:paraId="0F8A8B45" w14:textId="77777777" w:rsidR="0069071D" w:rsidRDefault="000B3571">
            <w:r>
              <w:t>✓</w:t>
            </w:r>
          </w:p>
        </w:tc>
      </w:tr>
      <w:tr w:rsidR="0069071D" w14:paraId="006F1B16" w14:textId="77777777">
        <w:tc>
          <w:tcPr>
            <w:tcW w:w="2160" w:type="dxa"/>
          </w:tcPr>
          <w:p w14:paraId="12566929" w14:textId="77777777" w:rsidR="0069071D" w:rsidRDefault="000B3571">
            <w:r>
              <w:t>30‑second conference commercial option</w:t>
            </w:r>
          </w:p>
        </w:tc>
        <w:tc>
          <w:tcPr>
            <w:tcW w:w="2160" w:type="dxa"/>
          </w:tcPr>
          <w:p w14:paraId="180CF342" w14:textId="77777777" w:rsidR="0069071D" w:rsidRDefault="0069071D"/>
        </w:tc>
        <w:tc>
          <w:tcPr>
            <w:tcW w:w="2160" w:type="dxa"/>
          </w:tcPr>
          <w:p w14:paraId="43DCE8A5" w14:textId="77777777" w:rsidR="0069071D" w:rsidRDefault="0069071D"/>
        </w:tc>
        <w:tc>
          <w:tcPr>
            <w:tcW w:w="2160" w:type="dxa"/>
          </w:tcPr>
          <w:p w14:paraId="0CD5C83A" w14:textId="77777777" w:rsidR="0069071D" w:rsidRDefault="000B3571">
            <w:r>
              <w:t>✓</w:t>
            </w:r>
          </w:p>
        </w:tc>
      </w:tr>
      <w:tr w:rsidR="0069071D" w14:paraId="2A1D5FBD" w14:textId="77777777">
        <w:tc>
          <w:tcPr>
            <w:tcW w:w="2160" w:type="dxa"/>
          </w:tcPr>
          <w:p w14:paraId="416ECF71" w14:textId="77777777" w:rsidR="0069071D" w:rsidRDefault="000B3571">
            <w:r>
              <w:t>Other negotiated benefits</w:t>
            </w:r>
          </w:p>
        </w:tc>
        <w:tc>
          <w:tcPr>
            <w:tcW w:w="2160" w:type="dxa"/>
          </w:tcPr>
          <w:p w14:paraId="53190196" w14:textId="77777777" w:rsidR="0069071D" w:rsidRDefault="000B3571">
            <w:r>
              <w:t>✓</w:t>
            </w:r>
          </w:p>
        </w:tc>
        <w:tc>
          <w:tcPr>
            <w:tcW w:w="2160" w:type="dxa"/>
          </w:tcPr>
          <w:p w14:paraId="015EAD24" w14:textId="77777777" w:rsidR="0069071D" w:rsidRDefault="000B3571">
            <w:r>
              <w:t>✓</w:t>
            </w:r>
          </w:p>
        </w:tc>
        <w:tc>
          <w:tcPr>
            <w:tcW w:w="2160" w:type="dxa"/>
          </w:tcPr>
          <w:p w14:paraId="2824E2CB" w14:textId="77777777" w:rsidR="0069071D" w:rsidRDefault="000B3571">
            <w:r>
              <w:t>✓</w:t>
            </w:r>
          </w:p>
        </w:tc>
      </w:tr>
    </w:tbl>
    <w:p w14:paraId="43EE9A68" w14:textId="77777777" w:rsidR="0069071D" w:rsidRDefault="0069071D"/>
    <w:p w14:paraId="33A66794" w14:textId="77777777" w:rsidR="0069071D" w:rsidRDefault="000B3571">
      <w:pPr>
        <w:pStyle w:val="Heading2"/>
      </w:pPr>
      <w:r>
        <w:t>Corporate Partner Information</w:t>
      </w:r>
    </w:p>
    <w:p w14:paraId="11E06831" w14:textId="77777777" w:rsidR="0069071D" w:rsidRDefault="000B3571">
      <w:r>
        <w:t>Amount Sponsored: __________________________________________</w:t>
      </w:r>
    </w:p>
    <w:p w14:paraId="6909E7F4" w14:textId="77777777" w:rsidR="0069071D" w:rsidRDefault="000B3571">
      <w:r>
        <w:t>Company Name: _____________________________________________</w:t>
      </w:r>
    </w:p>
    <w:p w14:paraId="3C1478C5" w14:textId="77777777" w:rsidR="0069071D" w:rsidRDefault="000B3571">
      <w:r>
        <w:t>Authorized Representative: __________________________________</w:t>
      </w:r>
    </w:p>
    <w:p w14:paraId="786A0471" w14:textId="77777777" w:rsidR="0069071D" w:rsidRDefault="000B3571">
      <w:r>
        <w:t>Signature: _________________________________________________</w:t>
      </w:r>
    </w:p>
    <w:p w14:paraId="16394BF4" w14:textId="77777777" w:rsidR="0069071D" w:rsidRDefault="000B3571">
      <w:r>
        <w:t>Date: ______________________________________________________</w:t>
      </w:r>
    </w:p>
    <w:p w14:paraId="2F238E82" w14:textId="77777777" w:rsidR="0069071D" w:rsidRDefault="000B3571">
      <w:r>
        <w:t>Mailing Address: ___________________________________________</w:t>
      </w:r>
    </w:p>
    <w:p w14:paraId="021ED3EB" w14:textId="77777777" w:rsidR="0069071D" w:rsidRDefault="000B3571">
      <w:r>
        <w:t>Phone: _______________________   Email: _____________________</w:t>
      </w:r>
    </w:p>
    <w:p w14:paraId="73B484CE" w14:textId="77777777" w:rsidR="0069071D" w:rsidRDefault="000B3571">
      <w:r>
        <w:t>Company Website: ___________________________________________</w:t>
      </w:r>
    </w:p>
    <w:p w14:paraId="6F57DA02" w14:textId="77777777" w:rsidR="0069071D" w:rsidRDefault="000B3571">
      <w:r>
        <w:t>Payment may be made by check, Visa, or MasterCard.</w:t>
      </w:r>
    </w:p>
    <w:p w14:paraId="1853635C" w14:textId="77777777" w:rsidR="0069071D" w:rsidRDefault="000B3571">
      <w:r>
        <w:t>Visa/MasterCard Number: _____________________________   Expiration Date: __________</w:t>
      </w:r>
    </w:p>
    <w:sectPr w:rsidR="0069071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20660969">
    <w:abstractNumId w:val="8"/>
  </w:num>
  <w:num w:numId="2" w16cid:durableId="1896113383">
    <w:abstractNumId w:val="6"/>
  </w:num>
  <w:num w:numId="3" w16cid:durableId="41634586">
    <w:abstractNumId w:val="5"/>
  </w:num>
  <w:num w:numId="4" w16cid:durableId="1959992144">
    <w:abstractNumId w:val="4"/>
  </w:num>
  <w:num w:numId="5" w16cid:durableId="358357465">
    <w:abstractNumId w:val="7"/>
  </w:num>
  <w:num w:numId="6" w16cid:durableId="1497647225">
    <w:abstractNumId w:val="3"/>
  </w:num>
  <w:num w:numId="7" w16cid:durableId="2050105081">
    <w:abstractNumId w:val="2"/>
  </w:num>
  <w:num w:numId="8" w16cid:durableId="257296007">
    <w:abstractNumId w:val="1"/>
  </w:num>
  <w:num w:numId="9" w16cid:durableId="1337003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3571"/>
    <w:rsid w:val="0015074B"/>
    <w:rsid w:val="0029639D"/>
    <w:rsid w:val="002B45AD"/>
    <w:rsid w:val="00326F90"/>
    <w:rsid w:val="0069071D"/>
    <w:rsid w:val="0070300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67696A"/>
  <w14:defaultImageDpi w14:val="300"/>
  <w15:docId w15:val="{301EE86C-BBF3-4A5D-9712-4BA2ED7F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Krista Barton-Arnold</cp:lastModifiedBy>
  <cp:revision>2</cp:revision>
  <dcterms:created xsi:type="dcterms:W3CDTF">2026-03-06T15:50:00Z</dcterms:created>
  <dcterms:modified xsi:type="dcterms:W3CDTF">2026-03-06T15:50:00Z</dcterms:modified>
  <cp:category/>
</cp:coreProperties>
</file>